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黑体"/>
          <w:spacing w:val="-20"/>
          <w:kern w:val="48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/>
          <w:spacing w:val="-20"/>
          <w:kern w:val="48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20"/>
          <w:kern w:val="48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/>
          <w:spacing w:val="-20"/>
          <w:kern w:val="48"/>
          <w:sz w:val="44"/>
          <w:szCs w:val="44"/>
          <w:lang w:eastAsia="zh-CN"/>
        </w:rPr>
        <w:t>福田区</w:t>
      </w:r>
      <w:r>
        <w:rPr>
          <w:rFonts w:hint="eastAsia" w:ascii="方正小标宋简体" w:hAnsi="方正小标宋简体" w:eastAsia="方正小标宋简体"/>
          <w:spacing w:val="-20"/>
          <w:kern w:val="48"/>
          <w:sz w:val="44"/>
          <w:szCs w:val="44"/>
        </w:rPr>
        <w:t>职工“五小”创新与质量技术成果竞赛统计表</w:t>
      </w:r>
    </w:p>
    <w:p>
      <w:pPr>
        <w:adjustRightInd w:val="0"/>
        <w:snapToGrid w:val="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填报单位（企业填报）：（加盖公章）</w:t>
      </w:r>
    </w:p>
    <w:tbl>
      <w:tblPr>
        <w:tblStyle w:val="6"/>
        <w:tblpPr w:leftFromText="180" w:rightFromText="180" w:vertAnchor="text" w:tblpXSpec="center" w:tblpY="1"/>
        <w:tblOverlap w:val="never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2268"/>
        <w:gridCol w:w="1524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95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统 计 项 目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单位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历年来累计已登记“五小”创新与质量技术成果数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个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本年度已登记“五小”创新与质量技术成果数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个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本年度参与“五小”创新与质量技术项目活动的职工数量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人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本年度“五小”创新与质量技术项目参与率＝参加“五小”创新与质量技术项目人数/职工总数×100%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百分比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  <w:spacing w:val="7"/>
              </w:rPr>
              <w:t>本年度</w:t>
            </w:r>
            <w:r>
              <w:rPr>
                <w:rFonts w:hint="eastAsia" w:eastAsia="宋体"/>
              </w:rPr>
              <w:t>“五小”创新与质量技术</w:t>
            </w:r>
            <w:r>
              <w:rPr>
                <w:rFonts w:hint="eastAsia" w:eastAsia="宋体"/>
                <w:spacing w:val="7"/>
              </w:rPr>
              <w:t>成果率＝取得成果项目数/登记项目数×100</w:t>
            </w:r>
            <w:r>
              <w:rPr>
                <w:rFonts w:eastAsia="宋体"/>
                <w:spacing w:val="-10"/>
              </w:rPr>
              <w:t>%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百分比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本年度“五小”创新与质量技术创可计算的经济效益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万元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本年度企业对“五小”创新与质量技术活动经费投入（培训、交流、书籍等费用）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万元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本年度企业对“五小”创新与质量技术活动奖励费用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万元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是否组织“五小”创新与质量技术成果发表会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</w:rPr>
              <w:t>发表会项目数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7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  <w:szCs w:val="21"/>
              </w:rPr>
              <w:t>发表会时间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  <w:szCs w:val="21"/>
              </w:rPr>
              <w:t>发表会人数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648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  <w:szCs w:val="21"/>
              </w:rPr>
              <w:t>本年度</w:t>
            </w:r>
            <w:r>
              <w:rPr>
                <w:rFonts w:hint="eastAsia" w:eastAsia="宋体"/>
              </w:rPr>
              <w:t>“五小”创新与质量技术</w:t>
            </w:r>
            <w:r>
              <w:rPr>
                <w:rFonts w:hint="eastAsia" w:eastAsia="宋体"/>
                <w:szCs w:val="21"/>
              </w:rPr>
              <w:t>活动主要特点与建议：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648" w:type="dxa"/>
            <w:gridSpan w:val="4"/>
            <w:noWrap w:val="0"/>
            <w:vAlign w:val="top"/>
          </w:tcPr>
          <w:p>
            <w:pPr>
              <w:pStyle w:val="4"/>
              <w:spacing w:before="156" w:beforeLines="50"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职工“五小”</w:t>
            </w:r>
            <w:r>
              <w:rPr>
                <w:rFonts w:hint="eastAsia"/>
              </w:rPr>
              <w:t>创新与质量技术</w:t>
            </w:r>
            <w:r>
              <w:rPr>
                <w:rFonts w:hint="eastAsia"/>
                <w:sz w:val="21"/>
                <w:szCs w:val="21"/>
              </w:rPr>
              <w:t>成果工作归口部门及负责人：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eastAsia="宋体"/>
                <w:szCs w:val="21"/>
              </w:rPr>
              <w:t>联 系 人：            联系电话：               邮    箱：</w:t>
            </w:r>
          </w:p>
        </w:tc>
      </w:tr>
    </w:tbl>
    <w:p>
      <w:pPr>
        <w:pStyle w:val="4"/>
        <w:spacing w:line="240" w:lineRule="auto"/>
        <w:rPr>
          <w:rFonts w:ascii="楷体" w:hAnsi="楷体" w:eastAsia="楷体"/>
          <w:sz w:val="21"/>
          <w:szCs w:val="21"/>
        </w:rPr>
      </w:pPr>
      <w:r>
        <w:rPr>
          <w:rFonts w:hint="eastAsia" w:ascii="楷体" w:hAnsi="楷体" w:eastAsia="楷体" w:cs="宋体"/>
          <w:sz w:val="21"/>
          <w:szCs w:val="21"/>
        </w:rPr>
        <w:t>注：</w:t>
      </w:r>
      <w:r>
        <w:rPr>
          <w:rFonts w:hint="eastAsia" w:ascii="楷体" w:hAnsi="楷体" w:eastAsia="楷体"/>
          <w:sz w:val="21"/>
          <w:szCs w:val="21"/>
        </w:rPr>
        <w:t xml:space="preserve"> 本统计表来自企业统计数据资料</w:t>
      </w:r>
      <w:r>
        <w:rPr>
          <w:rFonts w:hint="eastAsia" w:ascii="楷体" w:hAnsi="楷体" w:eastAsia="楷体"/>
          <w:sz w:val="21"/>
          <w:szCs w:val="21"/>
          <w:lang w:eastAsia="zh-CN"/>
        </w:rPr>
        <w:t>，统计时间自</w:t>
      </w:r>
      <w:r>
        <w:rPr>
          <w:rFonts w:hint="eastAsia" w:ascii="楷体" w:hAnsi="楷体" w:eastAsia="楷体"/>
          <w:sz w:val="21"/>
          <w:szCs w:val="21"/>
          <w:lang w:val="en-US" w:eastAsia="zh-CN"/>
        </w:rPr>
        <w:t>2021年10月</w:t>
      </w:r>
      <w:r>
        <w:rPr>
          <w:rFonts w:hint="eastAsia" w:ascii="楷体" w:hAnsi="楷体" w:eastAsia="楷体"/>
          <w:sz w:val="21"/>
          <w:szCs w:val="21"/>
          <w:lang w:eastAsia="zh-CN"/>
        </w:rPr>
        <w:t>至</w:t>
      </w:r>
      <w:r>
        <w:rPr>
          <w:rFonts w:hint="eastAsia" w:ascii="楷体" w:hAnsi="楷体" w:eastAsia="楷体"/>
          <w:sz w:val="21"/>
          <w:szCs w:val="21"/>
          <w:lang w:val="en-US" w:eastAsia="zh-CN"/>
        </w:rPr>
        <w:t>2022年9月</w:t>
      </w:r>
      <w:r>
        <w:rPr>
          <w:rFonts w:hint="eastAsia" w:ascii="楷体" w:hAnsi="楷体" w:eastAsia="楷体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2010600000101010101"/>
    <w:charset w:val="86"/>
    <w:family w:val="modern"/>
    <w:pitch w:val="default"/>
    <w:sig w:usb0="00000000" w:usb1="00000000" w:usb2="00000002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GY5NDQzYTRiNTQzZTJmMTBjZTkxNmJlMzU2ZTEifQ=="/>
  </w:docVars>
  <w:rsids>
    <w:rsidRoot w:val="66705470"/>
    <w:rsid w:val="667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qFormat/>
    <w:uiPriority w:val="99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index 8"/>
    <w:next w:val="1"/>
    <w:semiHidden/>
    <w:qFormat/>
    <w:uiPriority w:val="99"/>
    <w:pPr>
      <w:widowControl w:val="0"/>
      <w:jc w:val="center"/>
    </w:pPr>
    <w:rPr>
      <w:rFonts w:ascii="Calibri" w:hAnsi="Calibri" w:eastAsia="宋体" w:cs="Calibri"/>
      <w:kern w:val="2"/>
      <w:sz w:val="36"/>
      <w:szCs w:val="36"/>
      <w:lang w:val="en-US" w:eastAsia="zh-CN" w:bidi="ar-SA"/>
    </w:rPr>
  </w:style>
  <w:style w:type="paragraph" w:styleId="4">
    <w:name w:val="Body Text 2"/>
    <w:qFormat/>
    <w:uiPriority w:val="0"/>
    <w:pPr>
      <w:widowControl w:val="0"/>
      <w:spacing w:line="420" w:lineRule="exact"/>
      <w:jc w:val="both"/>
    </w:pPr>
    <w:rPr>
      <w:rFonts w:ascii="Times New Roman" w:hAnsi="Times New Roman" w:eastAsia="汉仪中宋简" w:cs="Times New Roman"/>
      <w:kern w:val="2"/>
      <w:sz w:val="20"/>
      <w:szCs w:val="24"/>
      <w:lang w:val="en-US" w:eastAsia="zh-CN" w:bidi="ar-SA"/>
    </w:rPr>
  </w:style>
  <w:style w:type="table" w:styleId="6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2022-10-25T06:26:00Z</dcterms:created>
  <dc:creator>WPS_1641542477</dc:creator>
  <cp:lastModifiedBy>WPS_1641542477</cp:lastModifiedBy>
  <dcterms:modified xsi:type="dcterms:W3CDTF">2022-10-25T06:26:28Z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16BD343E9A1343C3ABD6AA44EA94B15D</vt:lpwstr>
  </property>
</Properties>
</file>